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Tr="0098212B">
        <w:trPr>
          <w:cantSplit/>
          <w:trHeight w:val="1928"/>
        </w:trPr>
        <w:tc>
          <w:tcPr>
            <w:tcW w:w="5070" w:type="dxa"/>
          </w:tcPr>
          <w:p w:rsidR="001959F7" w:rsidRDefault="008B2ECF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>Отдел</w:t>
            </w:r>
            <w:r w:rsidR="00700490">
              <w:rPr>
                <w:b/>
              </w:rPr>
              <w:t xml:space="preserve"> </w:t>
            </w:r>
            <w:r w:rsidR="00C04DFC">
              <w:rPr>
                <w:b/>
              </w:rPr>
              <w:t>правовой экспертизы</w:t>
            </w:r>
            <w:r w:rsidR="00700490">
              <w:rPr>
                <w:b/>
              </w:rPr>
              <w:t xml:space="preserve"> и мониторинга правоприменения</w:t>
            </w:r>
          </w:p>
          <w:p w:rsidR="001959F7" w:rsidRDefault="001959F7" w:rsidP="00AF4584">
            <w:pPr>
              <w:spacing w:line="216" w:lineRule="auto"/>
              <w:jc w:val="center"/>
              <w:rPr>
                <w:b/>
              </w:rPr>
            </w:pP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Департамента правового, кадрового обеспечения и делопроизводства </w:t>
            </w: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Pr="00AF4584" w:rsidRDefault="00AF4584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 xml:space="preserve"> </w:t>
            </w:r>
            <w:r w:rsidR="008B2ECF" w:rsidRPr="00AF4584">
              <w:rPr>
                <w:b/>
              </w:rPr>
              <w:t xml:space="preserve">Министерства </w:t>
            </w:r>
            <w:r w:rsidR="00C04DFC">
              <w:rPr>
                <w:b/>
              </w:rPr>
              <w:t>здравоохранения и</w:t>
            </w:r>
            <w:r w:rsidR="008B2ECF" w:rsidRPr="00AF4584">
              <w:rPr>
                <w:b/>
              </w:rPr>
              <w:t xml:space="preserve"> социального развития </w:t>
            </w:r>
            <w:r w:rsidR="00C04DFC">
              <w:rPr>
                <w:b/>
              </w:rPr>
              <w:br/>
            </w:r>
            <w:r w:rsidR="008B2ECF" w:rsidRPr="00AF4584">
              <w:rPr>
                <w:b/>
              </w:rPr>
              <w:t>Ульяновской области</w:t>
            </w:r>
          </w:p>
          <w:p w:rsidR="008B2ECF" w:rsidRPr="00AF4584" w:rsidRDefault="008B2ECF" w:rsidP="00AF4584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8B2ECF" w:rsidRPr="00AF4584" w:rsidRDefault="00C04DFC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______________№_____________</w:t>
            </w:r>
          </w:p>
          <w:p w:rsidR="008B2ECF" w:rsidRPr="00AF4584" w:rsidRDefault="008B2ECF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253" w:type="dxa"/>
            <w:hideMark/>
          </w:tcPr>
          <w:p w:rsidR="00F50817" w:rsidRDefault="00F50817" w:rsidP="00F5081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="00BC7A29">
              <w:rPr>
                <w:b/>
                <w:sz w:val="26"/>
                <w:szCs w:val="26"/>
              </w:rPr>
              <w:t>иректор</w:t>
            </w:r>
            <w:r>
              <w:rPr>
                <w:b/>
                <w:sz w:val="26"/>
                <w:szCs w:val="26"/>
              </w:rPr>
              <w:t>у</w:t>
            </w:r>
            <w:r w:rsidR="00BC7A29">
              <w:rPr>
                <w:b/>
                <w:sz w:val="26"/>
                <w:szCs w:val="26"/>
              </w:rPr>
              <w:t xml:space="preserve"> департамента </w:t>
            </w:r>
            <w:r>
              <w:rPr>
                <w:b/>
                <w:sz w:val="26"/>
                <w:szCs w:val="26"/>
              </w:rPr>
              <w:t>социальной защиты населения</w:t>
            </w:r>
          </w:p>
          <w:p w:rsidR="00CF5406" w:rsidRDefault="00F50817" w:rsidP="00F50817">
            <w:pPr>
              <w:rPr>
                <w:b/>
              </w:rPr>
            </w:pPr>
            <w:proofErr w:type="spellStart"/>
            <w:r>
              <w:rPr>
                <w:b/>
              </w:rPr>
              <w:t>Н.А.Козловой</w:t>
            </w:r>
            <w:proofErr w:type="spellEnd"/>
          </w:p>
        </w:tc>
      </w:tr>
    </w:tbl>
    <w:p w:rsidR="003C0AC6" w:rsidRPr="0043369B" w:rsidRDefault="00AF4584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369B">
        <w:rPr>
          <w:b/>
          <w:sz w:val="26"/>
          <w:szCs w:val="26"/>
        </w:rPr>
        <w:t>Правовое заключение</w:t>
      </w:r>
    </w:p>
    <w:p w:rsidR="003C0AC6" w:rsidRPr="0043369B" w:rsidRDefault="003C0AC6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50817" w:rsidRPr="00F50817" w:rsidRDefault="00F50817" w:rsidP="00F50817">
      <w:pPr>
        <w:ind w:firstLine="709"/>
        <w:jc w:val="both"/>
        <w:rPr>
          <w:bCs/>
          <w:sz w:val="26"/>
          <w:szCs w:val="26"/>
        </w:rPr>
      </w:pPr>
      <w:proofErr w:type="gramStart"/>
      <w:r w:rsidRPr="00F50817">
        <w:rPr>
          <w:bCs/>
          <w:sz w:val="26"/>
          <w:szCs w:val="26"/>
        </w:rPr>
        <w:t>В соответствии с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«О порядке  проведения антикоррупционной экспертизы нормативных правовых актов и проектов нормативных правовых актов</w:t>
      </w:r>
      <w:proofErr w:type="gramEnd"/>
      <w:r w:rsidRPr="00F50817">
        <w:rPr>
          <w:bCs/>
          <w:sz w:val="26"/>
          <w:szCs w:val="26"/>
        </w:rPr>
        <w:t xml:space="preserve"> </w:t>
      </w:r>
      <w:proofErr w:type="gramStart"/>
      <w:r w:rsidRPr="00F50817">
        <w:rPr>
          <w:bCs/>
          <w:sz w:val="26"/>
          <w:szCs w:val="26"/>
        </w:rPr>
        <w:t xml:space="preserve">Ульяновской области»  в отделе правовой экспертизы и мониторинга </w:t>
      </w:r>
      <w:proofErr w:type="spellStart"/>
      <w:r w:rsidRPr="00F50817">
        <w:rPr>
          <w:bCs/>
          <w:sz w:val="26"/>
          <w:szCs w:val="26"/>
        </w:rPr>
        <w:t>правоприменения</w:t>
      </w:r>
      <w:proofErr w:type="spellEnd"/>
      <w:r w:rsidRPr="00F50817">
        <w:rPr>
          <w:bCs/>
          <w:sz w:val="26"/>
          <w:szCs w:val="26"/>
        </w:rPr>
        <w:t xml:space="preserve"> департамента правового, кадрового обеспечения и делопроизводства Министерства здравоохранения и социального развития Ульяновской области осуществлена правовая экспертиза проекта </w:t>
      </w:r>
      <w:r w:rsidR="00421996">
        <w:rPr>
          <w:bCs/>
          <w:sz w:val="26"/>
          <w:szCs w:val="26"/>
        </w:rPr>
        <w:t>распоряжения</w:t>
      </w:r>
      <w:r w:rsidRPr="00F50817">
        <w:rPr>
          <w:bCs/>
          <w:sz w:val="26"/>
          <w:szCs w:val="26"/>
        </w:rPr>
        <w:t xml:space="preserve"> Правительства Ульяновской области «</w:t>
      </w:r>
      <w:r w:rsidR="00421996">
        <w:rPr>
          <w:bCs/>
          <w:sz w:val="26"/>
          <w:szCs w:val="26"/>
        </w:rPr>
        <w:t>Об утверждении состава конкурсной комиссии ежегодного областного конкурса профессионального мастерства на звание «Лучший работник системы социальной защиты населения Ульяновской области»</w:t>
      </w:r>
      <w:r w:rsidRPr="00F50817">
        <w:rPr>
          <w:bCs/>
          <w:sz w:val="26"/>
          <w:szCs w:val="26"/>
        </w:rPr>
        <w:t xml:space="preserve">, внесённого </w:t>
      </w:r>
      <w:r>
        <w:rPr>
          <w:bCs/>
          <w:sz w:val="26"/>
          <w:szCs w:val="26"/>
        </w:rPr>
        <w:t xml:space="preserve">департаментом социальной защиты населения </w:t>
      </w:r>
      <w:r w:rsidRPr="00F50817">
        <w:rPr>
          <w:bCs/>
          <w:sz w:val="26"/>
          <w:szCs w:val="26"/>
        </w:rPr>
        <w:t>Министерства здравоохранения и социального развития</w:t>
      </w:r>
      <w:proofErr w:type="gramEnd"/>
      <w:r w:rsidRPr="00F50817">
        <w:rPr>
          <w:bCs/>
          <w:sz w:val="26"/>
          <w:szCs w:val="26"/>
        </w:rPr>
        <w:t xml:space="preserve"> Ульяновской области. </w:t>
      </w:r>
    </w:p>
    <w:p w:rsidR="00F50817" w:rsidRPr="00F50817" w:rsidRDefault="00F50817" w:rsidP="00F50817">
      <w:pPr>
        <w:ind w:firstLine="709"/>
        <w:jc w:val="both"/>
        <w:rPr>
          <w:bCs/>
          <w:sz w:val="26"/>
          <w:szCs w:val="26"/>
        </w:rPr>
      </w:pPr>
      <w:r w:rsidRPr="00F50817">
        <w:rPr>
          <w:bCs/>
          <w:sz w:val="26"/>
          <w:szCs w:val="26"/>
        </w:rPr>
        <w:t xml:space="preserve">Проект </w:t>
      </w:r>
      <w:r w:rsidR="00583B6D">
        <w:rPr>
          <w:bCs/>
          <w:sz w:val="26"/>
          <w:szCs w:val="26"/>
        </w:rPr>
        <w:t>распоряжения</w:t>
      </w:r>
      <w:r w:rsidRPr="00F50817">
        <w:rPr>
          <w:bCs/>
          <w:sz w:val="26"/>
          <w:szCs w:val="26"/>
        </w:rPr>
        <w:t xml:space="preserve"> подготовлен в пределах полномочий Министерства здравоохранения и  социального развития Ульяновской области, предусмотренных законодательством.</w:t>
      </w:r>
    </w:p>
    <w:p w:rsidR="00F50817" w:rsidRPr="00F50817" w:rsidRDefault="00F50817" w:rsidP="00F50817">
      <w:pPr>
        <w:ind w:firstLine="709"/>
        <w:jc w:val="both"/>
        <w:rPr>
          <w:bCs/>
          <w:sz w:val="26"/>
          <w:szCs w:val="26"/>
        </w:rPr>
      </w:pPr>
      <w:r w:rsidRPr="00F50817">
        <w:rPr>
          <w:bCs/>
          <w:sz w:val="26"/>
          <w:szCs w:val="26"/>
        </w:rPr>
        <w:t xml:space="preserve">Считаем возможным направить проект </w:t>
      </w:r>
      <w:r w:rsidR="00583B6D">
        <w:rPr>
          <w:bCs/>
          <w:sz w:val="26"/>
          <w:szCs w:val="26"/>
        </w:rPr>
        <w:t>распоряжения</w:t>
      </w:r>
      <w:bookmarkStart w:id="0" w:name="_GoBack"/>
      <w:bookmarkEnd w:id="0"/>
      <w:r w:rsidRPr="00F50817">
        <w:rPr>
          <w:bCs/>
          <w:sz w:val="26"/>
          <w:szCs w:val="26"/>
        </w:rPr>
        <w:t xml:space="preserve"> на согласование в установленном порядке</w:t>
      </w:r>
      <w:r>
        <w:rPr>
          <w:bCs/>
          <w:sz w:val="26"/>
          <w:szCs w:val="26"/>
        </w:rPr>
        <w:t>.</w:t>
      </w:r>
      <w:r w:rsidRPr="00F50817">
        <w:rPr>
          <w:bCs/>
          <w:sz w:val="26"/>
          <w:szCs w:val="26"/>
        </w:rPr>
        <w:t xml:space="preserve"> </w:t>
      </w:r>
    </w:p>
    <w:p w:rsidR="00F50817" w:rsidRPr="00F50817" w:rsidRDefault="00F50817" w:rsidP="00F50817">
      <w:pPr>
        <w:ind w:firstLine="709"/>
        <w:jc w:val="both"/>
        <w:rPr>
          <w:bCs/>
          <w:sz w:val="26"/>
          <w:szCs w:val="26"/>
        </w:rPr>
      </w:pPr>
    </w:p>
    <w:p w:rsidR="009729E0" w:rsidRDefault="009729E0" w:rsidP="00CA6417">
      <w:pPr>
        <w:ind w:firstLine="709"/>
        <w:jc w:val="both"/>
        <w:rPr>
          <w:bCs/>
          <w:sz w:val="26"/>
          <w:szCs w:val="26"/>
        </w:rPr>
      </w:pPr>
    </w:p>
    <w:p w:rsidR="009729E0" w:rsidRDefault="009729E0" w:rsidP="00CA6417">
      <w:pPr>
        <w:ind w:firstLine="709"/>
        <w:jc w:val="both"/>
        <w:rPr>
          <w:bCs/>
          <w:sz w:val="26"/>
          <w:szCs w:val="26"/>
        </w:rPr>
      </w:pPr>
    </w:p>
    <w:p w:rsidR="009729E0" w:rsidRDefault="009729E0" w:rsidP="00CA6417">
      <w:pPr>
        <w:ind w:firstLine="709"/>
        <w:jc w:val="both"/>
        <w:rPr>
          <w:bCs/>
          <w:sz w:val="26"/>
          <w:szCs w:val="26"/>
        </w:rPr>
      </w:pPr>
    </w:p>
    <w:p w:rsidR="009729E0" w:rsidRPr="0043369B" w:rsidRDefault="009729E0" w:rsidP="00CA6417">
      <w:pPr>
        <w:ind w:firstLine="709"/>
        <w:jc w:val="both"/>
        <w:rPr>
          <w:bCs/>
          <w:sz w:val="26"/>
          <w:szCs w:val="26"/>
        </w:rPr>
      </w:pPr>
    </w:p>
    <w:p w:rsidR="0043369B" w:rsidRPr="0043369B" w:rsidRDefault="00F50817" w:rsidP="00AB1D0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</w:t>
      </w:r>
      <w:r w:rsidR="0043369B" w:rsidRPr="0043369B">
        <w:rPr>
          <w:b/>
          <w:bCs/>
          <w:sz w:val="26"/>
          <w:szCs w:val="26"/>
        </w:rPr>
        <w:t>и</w:t>
      </w:r>
      <w:r w:rsidR="00CF5406" w:rsidRPr="0043369B">
        <w:rPr>
          <w:b/>
          <w:bCs/>
          <w:sz w:val="26"/>
          <w:szCs w:val="26"/>
        </w:rPr>
        <w:t xml:space="preserve">ректор департамента </w:t>
      </w:r>
    </w:p>
    <w:p w:rsidR="00A26DB6" w:rsidRDefault="00A26DB6" w:rsidP="00AB1D0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правового</w:t>
      </w:r>
      <w:proofErr w:type="gramStart"/>
      <w:r>
        <w:rPr>
          <w:b/>
          <w:sz w:val="26"/>
          <w:szCs w:val="26"/>
        </w:rPr>
        <w:t>.</w:t>
      </w:r>
      <w:proofErr w:type="gramEnd"/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к</w:t>
      </w:r>
      <w:proofErr w:type="gramEnd"/>
      <w:r>
        <w:rPr>
          <w:b/>
          <w:sz w:val="26"/>
          <w:szCs w:val="26"/>
        </w:rPr>
        <w:t>адрового обеспечения</w:t>
      </w:r>
    </w:p>
    <w:p w:rsidR="00AB1D04" w:rsidRDefault="00A26DB6" w:rsidP="00AB1D0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делопроизводства                                                                                 </w:t>
      </w:r>
      <w:proofErr w:type="spellStart"/>
      <w:r>
        <w:rPr>
          <w:b/>
          <w:sz w:val="26"/>
          <w:szCs w:val="26"/>
        </w:rPr>
        <w:t>Е.С.Макаров</w:t>
      </w:r>
      <w:proofErr w:type="spellEnd"/>
    </w:p>
    <w:p w:rsidR="00DB5D5E" w:rsidRDefault="00DB5D5E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6DB6" w:rsidRDefault="00A26DB6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6DB6" w:rsidRDefault="00A26DB6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6DB6" w:rsidRDefault="00A26DB6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Герасимов Д.В.</w:t>
      </w:r>
    </w:p>
    <w:p w:rsidR="00E76300" w:rsidRPr="00AB1D04" w:rsidRDefault="00C135A3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Логинова</w:t>
      </w:r>
      <w:r w:rsidR="006C3E07" w:rsidRPr="00AB1D04">
        <w:rPr>
          <w:sz w:val="20"/>
          <w:szCs w:val="20"/>
        </w:rPr>
        <w:t xml:space="preserve"> </w:t>
      </w:r>
      <w:r w:rsidR="00A26DB6">
        <w:rPr>
          <w:sz w:val="20"/>
          <w:szCs w:val="20"/>
        </w:rPr>
        <w:t xml:space="preserve">С.А. </w:t>
      </w:r>
      <w:r w:rsidR="008B2ECF" w:rsidRPr="00AB1D04">
        <w:rPr>
          <w:sz w:val="20"/>
          <w:szCs w:val="20"/>
        </w:rPr>
        <w:t>44 95 75</w:t>
      </w:r>
    </w:p>
    <w:sectPr w:rsidR="00E76300" w:rsidRPr="00AB1D04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ECF"/>
    <w:rsid w:val="00005B26"/>
    <w:rsid w:val="000217D3"/>
    <w:rsid w:val="000321A8"/>
    <w:rsid w:val="00033D20"/>
    <w:rsid w:val="00085F1F"/>
    <w:rsid w:val="000B5997"/>
    <w:rsid w:val="000E0BFE"/>
    <w:rsid w:val="000E1D53"/>
    <w:rsid w:val="000E2D04"/>
    <w:rsid w:val="00101996"/>
    <w:rsid w:val="0010560F"/>
    <w:rsid w:val="0011228B"/>
    <w:rsid w:val="0011709B"/>
    <w:rsid w:val="00120648"/>
    <w:rsid w:val="00146CBB"/>
    <w:rsid w:val="00167A93"/>
    <w:rsid w:val="001959F7"/>
    <w:rsid w:val="001A4151"/>
    <w:rsid w:val="00205A9A"/>
    <w:rsid w:val="0027143F"/>
    <w:rsid w:val="002C0505"/>
    <w:rsid w:val="002C5994"/>
    <w:rsid w:val="002D61C9"/>
    <w:rsid w:val="003A3AAB"/>
    <w:rsid w:val="003B2DE9"/>
    <w:rsid w:val="003C0AC6"/>
    <w:rsid w:val="003D1AAE"/>
    <w:rsid w:val="003E27F6"/>
    <w:rsid w:val="003E5828"/>
    <w:rsid w:val="00421996"/>
    <w:rsid w:val="0043369B"/>
    <w:rsid w:val="0044642D"/>
    <w:rsid w:val="00453C0C"/>
    <w:rsid w:val="00480B20"/>
    <w:rsid w:val="004A3E9C"/>
    <w:rsid w:val="004D64A6"/>
    <w:rsid w:val="00502C51"/>
    <w:rsid w:val="00517D58"/>
    <w:rsid w:val="00527D29"/>
    <w:rsid w:val="00570E89"/>
    <w:rsid w:val="005815FC"/>
    <w:rsid w:val="00583B6D"/>
    <w:rsid w:val="005C6228"/>
    <w:rsid w:val="005E2396"/>
    <w:rsid w:val="006050F6"/>
    <w:rsid w:val="00633413"/>
    <w:rsid w:val="00662E94"/>
    <w:rsid w:val="00677360"/>
    <w:rsid w:val="00697559"/>
    <w:rsid w:val="006C3E07"/>
    <w:rsid w:val="006D1A22"/>
    <w:rsid w:val="006F5222"/>
    <w:rsid w:val="00700490"/>
    <w:rsid w:val="0072091B"/>
    <w:rsid w:val="007401D5"/>
    <w:rsid w:val="00771D31"/>
    <w:rsid w:val="00776C5F"/>
    <w:rsid w:val="00781596"/>
    <w:rsid w:val="007944D9"/>
    <w:rsid w:val="007D0B4F"/>
    <w:rsid w:val="007F1265"/>
    <w:rsid w:val="008019E1"/>
    <w:rsid w:val="008259D4"/>
    <w:rsid w:val="00825C2F"/>
    <w:rsid w:val="00856C90"/>
    <w:rsid w:val="00865906"/>
    <w:rsid w:val="00873699"/>
    <w:rsid w:val="00877152"/>
    <w:rsid w:val="0087743A"/>
    <w:rsid w:val="008B2ECF"/>
    <w:rsid w:val="008E3714"/>
    <w:rsid w:val="008E76F1"/>
    <w:rsid w:val="008F6DE3"/>
    <w:rsid w:val="009729E0"/>
    <w:rsid w:val="00981E95"/>
    <w:rsid w:val="0098212B"/>
    <w:rsid w:val="00984318"/>
    <w:rsid w:val="009E1071"/>
    <w:rsid w:val="009F20A0"/>
    <w:rsid w:val="009F7E12"/>
    <w:rsid w:val="00A10EA0"/>
    <w:rsid w:val="00A12828"/>
    <w:rsid w:val="00A26DB6"/>
    <w:rsid w:val="00A27132"/>
    <w:rsid w:val="00A35719"/>
    <w:rsid w:val="00A374BE"/>
    <w:rsid w:val="00A52926"/>
    <w:rsid w:val="00AB1D04"/>
    <w:rsid w:val="00AD356A"/>
    <w:rsid w:val="00AD6045"/>
    <w:rsid w:val="00AD6196"/>
    <w:rsid w:val="00AD61F4"/>
    <w:rsid w:val="00AF4584"/>
    <w:rsid w:val="00B26B73"/>
    <w:rsid w:val="00B27944"/>
    <w:rsid w:val="00B415C9"/>
    <w:rsid w:val="00B467FB"/>
    <w:rsid w:val="00B83AE2"/>
    <w:rsid w:val="00BB3643"/>
    <w:rsid w:val="00BB6F30"/>
    <w:rsid w:val="00BC7A29"/>
    <w:rsid w:val="00BE6B7B"/>
    <w:rsid w:val="00C04DFC"/>
    <w:rsid w:val="00C12C14"/>
    <w:rsid w:val="00C135A3"/>
    <w:rsid w:val="00C22DD4"/>
    <w:rsid w:val="00C30645"/>
    <w:rsid w:val="00C434B3"/>
    <w:rsid w:val="00C61188"/>
    <w:rsid w:val="00C705F9"/>
    <w:rsid w:val="00C71B43"/>
    <w:rsid w:val="00C8040C"/>
    <w:rsid w:val="00CA6417"/>
    <w:rsid w:val="00CB04B0"/>
    <w:rsid w:val="00CB5368"/>
    <w:rsid w:val="00CE5206"/>
    <w:rsid w:val="00CE7C3D"/>
    <w:rsid w:val="00CF5406"/>
    <w:rsid w:val="00D319A6"/>
    <w:rsid w:val="00D6350D"/>
    <w:rsid w:val="00D9240A"/>
    <w:rsid w:val="00D96A2C"/>
    <w:rsid w:val="00D97CC8"/>
    <w:rsid w:val="00DB0780"/>
    <w:rsid w:val="00DB1E62"/>
    <w:rsid w:val="00DB5D5E"/>
    <w:rsid w:val="00DB6B59"/>
    <w:rsid w:val="00DC43B3"/>
    <w:rsid w:val="00DD50BC"/>
    <w:rsid w:val="00DD6A54"/>
    <w:rsid w:val="00E121F8"/>
    <w:rsid w:val="00E208BB"/>
    <w:rsid w:val="00E249D5"/>
    <w:rsid w:val="00E250FD"/>
    <w:rsid w:val="00E2694E"/>
    <w:rsid w:val="00E30ED5"/>
    <w:rsid w:val="00E529E6"/>
    <w:rsid w:val="00E71A90"/>
    <w:rsid w:val="00E76300"/>
    <w:rsid w:val="00ED4087"/>
    <w:rsid w:val="00EE53E8"/>
    <w:rsid w:val="00EE6757"/>
    <w:rsid w:val="00F138D8"/>
    <w:rsid w:val="00F14A3A"/>
    <w:rsid w:val="00F169F7"/>
    <w:rsid w:val="00F21F32"/>
    <w:rsid w:val="00F22FA2"/>
    <w:rsid w:val="00F23DDC"/>
    <w:rsid w:val="00F249BC"/>
    <w:rsid w:val="00F27B50"/>
    <w:rsid w:val="00F50817"/>
    <w:rsid w:val="00F768DF"/>
    <w:rsid w:val="00F96B3F"/>
    <w:rsid w:val="00FA2395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8598-4EFD-4B25-A20B-91146965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Киселев Евгений Викторович (KISELEVEV - КиселевЕВ)</cp:lastModifiedBy>
  <cp:revision>17</cp:revision>
  <cp:lastPrinted>2014-12-16T11:10:00Z</cp:lastPrinted>
  <dcterms:created xsi:type="dcterms:W3CDTF">2014-03-12T08:46:00Z</dcterms:created>
  <dcterms:modified xsi:type="dcterms:W3CDTF">2015-02-04T06:07:00Z</dcterms:modified>
</cp:coreProperties>
</file>